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omic Sans MS" w:cs="Comic Sans MS" w:eastAsia="Comic Sans MS" w:hAnsi="Comic Sans MS"/>
          <w:sz w:val="18"/>
          <w:szCs w:val="18"/>
        </w:rPr>
      </w:pPr>
      <w:r w:rsidDel="00000000" w:rsidR="00000000" w:rsidRPr="00000000">
        <w:rPr>
          <w:rFonts w:ascii="Comic Sans MS" w:cs="Comic Sans MS" w:eastAsia="Comic Sans MS" w:hAnsi="Comic Sans MS"/>
          <w:sz w:val="24"/>
          <w:szCs w:val="24"/>
        </w:rPr>
        <w:drawing>
          <wp:inline distB="0" distT="0" distL="114300" distR="114300">
            <wp:extent cx="1058545" cy="88773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58545" cy="8877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18"/>
          <w:szCs w:val="18"/>
          <w:rtl w:val="0"/>
        </w:rPr>
        <w:t xml:space="preserve">Psychologues et Santé en Essonne</w:t>
      </w:r>
      <w:r w:rsidDel="00000000" w:rsidR="00000000" w:rsidRPr="00000000">
        <w:rPr>
          <w:rtl w:val="0"/>
        </w:rPr>
      </w:r>
    </w:p>
    <w:p w:rsidR="00000000" w:rsidDel="00000000" w:rsidP="00000000" w:rsidRDefault="00000000" w:rsidRPr="00000000" w14:paraId="00000003">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pacing w:line="240" w:lineRule="auto"/>
        <w:jc w:val="center"/>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8"/>
          <w:szCs w:val="28"/>
          <w:rtl w:val="0"/>
        </w:rPr>
        <w:t xml:space="preserve">Réunion Bureau du 10 septembre 2025</w:t>
      </w:r>
      <w:r w:rsidDel="00000000" w:rsidR="00000000" w:rsidRPr="00000000">
        <w:rPr>
          <w:rtl w:val="0"/>
        </w:rPr>
      </w:r>
    </w:p>
    <w:p w:rsidR="00000000" w:rsidDel="00000000" w:rsidP="00000000" w:rsidRDefault="00000000" w:rsidRPr="00000000" w14:paraId="00000005">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Étaient présentes</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7">
      <w:pPr>
        <w:spacing w:line="240" w:lineRule="auto"/>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Sarah Cattier, Gaëlle Hanrard</w:t>
      </w:r>
      <w:r w:rsidDel="00000000" w:rsidR="00000000" w:rsidRPr="00000000">
        <w:rPr>
          <w:rFonts w:ascii="Comic Sans MS" w:cs="Comic Sans MS" w:eastAsia="Comic Sans MS" w:hAnsi="Comic Sans MS"/>
          <w:sz w:val="24"/>
          <w:szCs w:val="24"/>
          <w:rtl w:val="0"/>
        </w:rPr>
        <w:t xml:space="preserve">, </w:t>
      </w:r>
      <w:r w:rsidDel="00000000" w:rsidR="00000000" w:rsidRPr="00000000">
        <w:rPr>
          <w:rFonts w:ascii="Comic Sans MS" w:cs="Comic Sans MS" w:eastAsia="Comic Sans MS" w:hAnsi="Comic Sans MS"/>
          <w:rtl w:val="0"/>
        </w:rPr>
        <w:t xml:space="preserve">Maryannick Mazin</w:t>
      </w:r>
    </w:p>
    <w:p w:rsidR="00000000" w:rsidDel="00000000" w:rsidP="00000000" w:rsidRDefault="00000000" w:rsidRPr="00000000" w14:paraId="00000008">
      <w:pPr>
        <w:spacing w:line="240" w:lineRule="auto"/>
        <w:jc w:val="both"/>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09">
      <w:pPr>
        <w:spacing w:line="24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Ordre du jour</w:t>
      </w:r>
      <w:r w:rsidDel="00000000" w:rsidR="00000000" w:rsidRPr="00000000">
        <w:rPr>
          <w:rFonts w:ascii="Comic Sans MS" w:cs="Comic Sans MS" w:eastAsia="Comic Sans MS" w:hAnsi="Comic Sans MS"/>
          <w:sz w:val="24"/>
          <w:szCs w:val="24"/>
          <w:rtl w:val="0"/>
        </w:rPr>
        <w:t xml:space="preserve"> : </w:t>
      </w:r>
    </w:p>
    <w:p w:rsidR="00000000" w:rsidDel="00000000" w:rsidP="00000000" w:rsidRDefault="00000000" w:rsidRPr="00000000" w14:paraId="0000000A">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1. Adhésions</w:t>
      </w:r>
    </w:p>
    <w:p w:rsidR="00000000" w:rsidDel="00000000" w:rsidP="00000000" w:rsidRDefault="00000000" w:rsidRPr="00000000" w14:paraId="0000000B">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LinkedIn</w:t>
      </w:r>
    </w:p>
    <w:p w:rsidR="00000000" w:rsidDel="00000000" w:rsidP="00000000" w:rsidRDefault="00000000" w:rsidRPr="00000000" w14:paraId="0000000C">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3.  CTPS Noé</w:t>
      </w:r>
    </w:p>
    <w:p w:rsidR="00000000" w:rsidDel="00000000" w:rsidP="00000000" w:rsidRDefault="00000000" w:rsidRPr="00000000" w14:paraId="0000000D">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4. Journée départementale</w:t>
      </w:r>
    </w:p>
    <w:p w:rsidR="00000000" w:rsidDel="00000000" w:rsidP="00000000" w:rsidRDefault="00000000" w:rsidRPr="00000000" w14:paraId="0000000E">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5. Mails</w:t>
      </w:r>
    </w:p>
    <w:p w:rsidR="00000000" w:rsidDel="00000000" w:rsidP="00000000" w:rsidRDefault="00000000" w:rsidRPr="00000000" w14:paraId="0000000F">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6. Psychothés</w:t>
      </w:r>
    </w:p>
    <w:p w:rsidR="00000000" w:rsidDel="00000000" w:rsidP="00000000" w:rsidRDefault="00000000" w:rsidRPr="00000000" w14:paraId="00000010">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7. Banque</w:t>
      </w:r>
    </w:p>
    <w:p w:rsidR="00000000" w:rsidDel="00000000" w:rsidP="00000000" w:rsidRDefault="00000000" w:rsidRPr="00000000" w14:paraId="00000011">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8. Refonte du site internet </w:t>
      </w:r>
    </w:p>
    <w:p w:rsidR="00000000" w:rsidDel="00000000" w:rsidP="00000000" w:rsidRDefault="00000000" w:rsidRPr="00000000" w14:paraId="00000012">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Lieu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En visio</w:t>
      </w: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b w:val="1"/>
          <w:sz w:val="24"/>
          <w:szCs w:val="24"/>
          <w:u w:val="single"/>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sz w:val="24"/>
          <w:szCs w:val="24"/>
          <w:u w:val="single"/>
          <w:rtl w:val="0"/>
        </w:rPr>
        <w:t xml:space="preserve">Durée de la réunion</w:t>
      </w:r>
      <w:r w:rsidDel="00000000" w:rsidR="00000000" w:rsidRPr="00000000">
        <w:rPr>
          <w:rFonts w:ascii="Comic Sans MS" w:cs="Comic Sans MS" w:eastAsia="Comic Sans MS" w:hAnsi="Comic Sans MS"/>
          <w:sz w:val="24"/>
          <w:szCs w:val="24"/>
          <w:rtl w:val="0"/>
        </w:rPr>
        <w:t xml:space="preserve"> : </w:t>
      </w:r>
      <w:r w:rsidDel="00000000" w:rsidR="00000000" w:rsidRPr="00000000">
        <w:rPr>
          <w:rFonts w:ascii="Comic Sans MS" w:cs="Comic Sans MS" w:eastAsia="Comic Sans MS" w:hAnsi="Comic Sans MS"/>
          <w:rtl w:val="0"/>
        </w:rPr>
        <w:t xml:space="preserve">De 12h45 à 13h45</w:t>
      </w: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1" w:sz="8" w:val="single"/>
          <w:right w:color="000000" w:space="0" w:sz="0" w:val="none"/>
        </w:pBdr>
        <w:spacing w:line="240" w:lineRule="auto"/>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7">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1. Adhésions </w:t>
      </w:r>
    </w:p>
    <w:p w:rsidR="00000000" w:rsidDel="00000000" w:rsidP="00000000" w:rsidRDefault="00000000" w:rsidRPr="00000000" w14:paraId="00000018">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Les effectifs de l'association sont à ce jour à 23 membres grâce à l'arrivée d'une nouvelle adhérente. Il faudra mettre à jour le WhatsApp, la liste des membres, préparer le mail d'accueil pour les membres et pour la nouvelle adhérente. </w:t>
      </w:r>
    </w:p>
    <w:p w:rsidR="00000000" w:rsidDel="00000000" w:rsidP="00000000" w:rsidRDefault="00000000" w:rsidRPr="00000000" w14:paraId="00000019">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2 autres adhésions sont en attente, une pour lesquelles l'entretien préalable a déjà eu lieu et une 2eme pour laquelle l'entretien préalable doit être organisé prochainement. </w:t>
      </w:r>
    </w:p>
    <w:p w:rsidR="00000000" w:rsidDel="00000000" w:rsidP="00000000" w:rsidRDefault="00000000" w:rsidRPr="00000000" w14:paraId="0000001A">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2. LinkedIn</w:t>
      </w:r>
    </w:p>
    <w:p w:rsidR="00000000" w:rsidDel="00000000" w:rsidP="00000000" w:rsidRDefault="00000000" w:rsidRPr="00000000" w14:paraId="0000001B">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Le profil LinkedIn est actif. Le psychothé y a été annoncé. Maryannick continue le travail pour faire connaître l'association et élargir notre réseau via LinkedIn. </w:t>
      </w:r>
    </w:p>
    <w:p w:rsidR="00000000" w:rsidDel="00000000" w:rsidP="00000000" w:rsidRDefault="00000000" w:rsidRPr="00000000" w14:paraId="0000001C">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i w:val="1"/>
          <w:sz w:val="24"/>
          <w:szCs w:val="24"/>
          <w:u w:val="single"/>
          <w:rtl w:val="0"/>
        </w:rPr>
        <w:t xml:space="preserve">3. Le CTPS Noé santé</w:t>
      </w:r>
      <w:r w:rsidDel="00000000" w:rsidR="00000000" w:rsidRPr="00000000">
        <w:rPr>
          <w:rFonts w:ascii="Comic Sans MS" w:cs="Comic Sans MS" w:eastAsia="Comic Sans MS" w:hAnsi="Comic Sans MS"/>
          <w:sz w:val="24"/>
          <w:szCs w:val="24"/>
          <w:rtl w:val="0"/>
        </w:rPr>
        <w:t xml:space="preserve"> nous a fait parvenir un mail car ils souhaitent nous rencontrer en visio pour nous présenter leur projet relatif aux psychologues de leur territoire.</w:t>
      </w:r>
    </w:p>
    <w:p w:rsidR="00000000" w:rsidDel="00000000" w:rsidP="00000000" w:rsidRDefault="00000000" w:rsidRPr="00000000" w14:paraId="0000001E">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essayons d'organiser avec eux une visio où pourraient être présentes au minimum 2 des membres du bureau. </w:t>
      </w:r>
    </w:p>
    <w:p w:rsidR="00000000" w:rsidDel="00000000" w:rsidP="00000000" w:rsidRDefault="00000000" w:rsidRPr="00000000" w14:paraId="0000001F">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4. Journée départementale</w:t>
      </w:r>
    </w:p>
    <w:p w:rsidR="00000000" w:rsidDel="00000000" w:rsidP="00000000" w:rsidRDefault="00000000" w:rsidRPr="00000000" w14:paraId="00000021">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avions prévu de relancer le projet. Pour mémoire nous avions créé à l'époque une adresse mail spécifique. Nous proposons de ré-évoquer à l'oral dans les différents ateliers la remise en place de ce groupe de travail pour sonder les collègues qui pourraient être volontaires pour y participer.</w:t>
      </w:r>
    </w:p>
    <w:p w:rsidR="00000000" w:rsidDel="00000000" w:rsidP="00000000" w:rsidRDefault="00000000" w:rsidRPr="00000000" w14:paraId="00000022">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3">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5. Mails</w:t>
      </w:r>
    </w:p>
    <w:p w:rsidR="00000000" w:rsidDel="00000000" w:rsidP="00000000" w:rsidRDefault="00000000" w:rsidRPr="00000000" w14:paraId="00000024">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faisons le point sur les différents mails auxquels nous devons répondre.  L'idée reste toujours de susciter des volontés d'adhésion. </w:t>
      </w:r>
    </w:p>
    <w:p w:rsidR="00000000" w:rsidDel="00000000" w:rsidP="00000000" w:rsidRDefault="00000000" w:rsidRPr="00000000" w14:paraId="00000025">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6">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6. Psychothés</w:t>
      </w:r>
    </w:p>
    <w:p w:rsidR="00000000" w:rsidDel="00000000" w:rsidP="00000000" w:rsidRDefault="00000000" w:rsidRPr="00000000" w14:paraId="00000027">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Nous revenons sur l'organisation du psychothé autour de l'Emdr animé par Laure Beneux. Nous devrions pouvoir l'annoncer prochainement. Quant au psychothé prévu le 17 septembre,  nous faisons le point sur les derniers préparatifs : courses, confirmation des inscriptions, récupération des clés Etc. </w:t>
      </w:r>
    </w:p>
    <w:p w:rsidR="00000000" w:rsidDel="00000000" w:rsidP="00000000" w:rsidRDefault="00000000" w:rsidRPr="00000000" w14:paraId="00000028">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9">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Comic Sans MS" w:cs="Comic Sans MS" w:eastAsia="Comic Sans MS" w:hAnsi="Comic Sans MS"/>
          <w:b w:val="1"/>
          <w:i w:val="1"/>
          <w:sz w:val="24"/>
          <w:szCs w:val="24"/>
          <w:u w:val="single"/>
        </w:rPr>
      </w:pPr>
      <w:r w:rsidDel="00000000" w:rsidR="00000000" w:rsidRPr="00000000">
        <w:rPr>
          <w:rFonts w:ascii="Comic Sans MS" w:cs="Comic Sans MS" w:eastAsia="Comic Sans MS" w:hAnsi="Comic Sans MS"/>
          <w:b w:val="1"/>
          <w:i w:val="1"/>
          <w:sz w:val="24"/>
          <w:szCs w:val="24"/>
          <w:u w:val="single"/>
          <w:rtl w:val="0"/>
        </w:rPr>
        <w:t xml:space="preserve">7. Banque</w:t>
      </w:r>
    </w:p>
    <w:p w:rsidR="00000000" w:rsidDel="00000000" w:rsidP="00000000" w:rsidRDefault="00000000" w:rsidRPr="00000000" w14:paraId="0000002C">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sz w:val="24"/>
          <w:szCs w:val="24"/>
          <w:rtl w:val="0"/>
        </w:rPr>
        <w:t xml:space="preserve">Gaëlle nous fait part de difficultés récurrentes avec la banque de l'association qui régulièrement bloque les codes d'accès au compte. Gaëlle essaie de trouver une solution à cette situation. </w:t>
      </w:r>
    </w:p>
    <w:p w:rsidR="00000000" w:rsidDel="00000000" w:rsidP="00000000" w:rsidRDefault="00000000" w:rsidRPr="00000000" w14:paraId="0000002D">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E">
      <w:pPr>
        <w:spacing w:line="360" w:lineRule="auto"/>
        <w:jc w:val="both"/>
        <w:rPr>
          <w:rFonts w:ascii="Comic Sans MS" w:cs="Comic Sans MS" w:eastAsia="Comic Sans MS" w:hAnsi="Comic Sans MS"/>
          <w:sz w:val="24"/>
          <w:szCs w:val="24"/>
        </w:rPr>
      </w:pPr>
      <w:r w:rsidDel="00000000" w:rsidR="00000000" w:rsidRPr="00000000">
        <w:rPr>
          <w:rFonts w:ascii="Comic Sans MS" w:cs="Comic Sans MS" w:eastAsia="Comic Sans MS" w:hAnsi="Comic Sans MS"/>
          <w:b w:val="1"/>
          <w:i w:val="1"/>
          <w:sz w:val="24"/>
          <w:szCs w:val="24"/>
          <w:u w:val="single"/>
          <w:rtl w:val="0"/>
        </w:rPr>
        <w:t xml:space="preserve">8.La refonte du site Internet</w:t>
      </w:r>
      <w:r w:rsidDel="00000000" w:rsidR="00000000" w:rsidRPr="00000000">
        <w:rPr>
          <w:rFonts w:ascii="Comic Sans MS" w:cs="Comic Sans MS" w:eastAsia="Comic Sans MS" w:hAnsi="Comic Sans MS"/>
          <w:sz w:val="24"/>
          <w:szCs w:val="24"/>
          <w:rtl w:val="0"/>
        </w:rPr>
        <w:t xml:space="preserve"> est à nouveau évoquée car le prix que  l'hébergeur Wix nous demande est en constante augmentation. Nous aimerions pouvoir nommer un chef de projet "refonte du site internet" qui pourrait prendre en charge la conception, la recherche d'un intervenant bénévole pour cette mission et le suivi de sa réalisation.</w:t>
      </w:r>
    </w:p>
    <w:p w:rsidR="00000000" w:rsidDel="00000000" w:rsidP="00000000" w:rsidRDefault="00000000" w:rsidRPr="00000000" w14:paraId="0000002F">
      <w:pPr>
        <w:spacing w:line="360" w:lineRule="auto"/>
        <w:jc w:val="both"/>
        <w:rPr>
          <w:rFonts w:ascii="Comic Sans MS" w:cs="Comic Sans MS" w:eastAsia="Comic Sans MS" w:hAnsi="Comic Sans MS"/>
          <w:b w:val="1"/>
          <w:i w:val="1"/>
          <w:sz w:val="24"/>
          <w:szCs w:val="24"/>
        </w:rPr>
      </w:pPr>
      <w:r w:rsidDel="00000000" w:rsidR="00000000" w:rsidRPr="00000000">
        <w:rPr>
          <w:rtl w:val="0"/>
        </w:rPr>
      </w:r>
    </w:p>
    <w:p w:rsidR="00000000" w:rsidDel="00000000" w:rsidP="00000000" w:rsidRDefault="00000000" w:rsidRPr="00000000" w14:paraId="00000030">
      <w:pPr>
        <w:spacing w:line="360" w:lineRule="auto"/>
        <w:jc w:val="both"/>
        <w:rPr>
          <w:rFonts w:ascii="Comic Sans MS" w:cs="Comic Sans MS" w:eastAsia="Comic Sans MS" w:hAnsi="Comic Sans MS"/>
          <w:b w:val="1"/>
          <w:i w:val="1"/>
          <w:sz w:val="24"/>
          <w:szCs w:val="24"/>
        </w:rPr>
      </w:pPr>
      <w:r w:rsidDel="00000000" w:rsidR="00000000" w:rsidRPr="00000000">
        <w:rPr>
          <w:rFonts w:ascii="Comic Sans MS" w:cs="Comic Sans MS" w:eastAsia="Comic Sans MS" w:hAnsi="Comic Sans MS"/>
          <w:b w:val="1"/>
          <w:i w:val="1"/>
          <w:sz w:val="24"/>
          <w:szCs w:val="24"/>
          <w:rtl w:val="0"/>
        </w:rPr>
        <w:t xml:space="preserve">La prochaine réunion du bureau est prévue le 5 novembre à 12h30 en visio.</w:t>
      </w:r>
    </w:p>
    <w:p w:rsidR="00000000" w:rsidDel="00000000" w:rsidP="00000000" w:rsidRDefault="00000000" w:rsidRPr="00000000" w14:paraId="00000031">
      <w:pPr>
        <w:spacing w:line="360" w:lineRule="auto"/>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32">
      <w:pPr>
        <w:spacing w:line="360" w:lineRule="auto"/>
        <w:ind w:left="3600" w:firstLine="0"/>
        <w:jc w:val="left"/>
        <w:rPr>
          <w:rFonts w:ascii="Comic Sans MS" w:cs="Comic Sans MS" w:eastAsia="Comic Sans MS" w:hAnsi="Comic Sans MS"/>
          <w:i w:val="1"/>
          <w:sz w:val="24"/>
          <w:szCs w:val="24"/>
        </w:rPr>
      </w:pPr>
      <w:r w:rsidDel="00000000" w:rsidR="00000000" w:rsidRPr="00000000">
        <w:rPr>
          <w:rFonts w:ascii="Comic Sans MS" w:cs="Comic Sans MS" w:eastAsia="Comic Sans MS" w:hAnsi="Comic Sans MS"/>
          <w:i w:val="1"/>
          <w:sz w:val="24"/>
          <w:szCs w:val="24"/>
          <w:rtl w:val="0"/>
        </w:rPr>
        <w:t xml:space="preserve">Pour le bureau, Maryannick Mazin , Secrétaire</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1c5OZTkxZfLKH2LioOSS8RMFwQ==">CgMxLjA4AHIhMVN1NzRfY2VMMlhHT2twWVJSVW1DenFDc19DQ2ZGU2Ru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