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/>
        <w:drawing>
          <wp:inline distB="0" distT="0" distL="114300" distR="114300">
            <wp:extent cx="1058545" cy="8877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87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Psychologues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et Santé en Essonne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Réunion du Bureau du 27 février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Étaient présentes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 :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Gaëlle Hanrard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Maryannick Mazin, Sarah Cattier, Clémence Nezzar M’Pinda, Déborah Nahum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Ordre du jour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 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 Présentation des nouveaux membres du bureau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2- Suites de l'Assemblée Générale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3- La journée départementale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4- Psychoth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é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1" w:sz="8" w:val="single"/>
          <w:right w:color="000000" w:space="0" w:sz="0" w:val="non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Lieu de la réunion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 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En visio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1" w:sz="8" w:val="single"/>
          <w:right w:color="000000" w:space="0" w:sz="0" w:val="none"/>
        </w:pBdr>
        <w:spacing w:line="240" w:lineRule="auto"/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1" w:sz="8" w:val="single"/>
          <w:right w:color="000000" w:space="0" w:sz="0" w:val="non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Durée de la réunion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 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De 11h00 à 12h00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1" w:sz="8" w:val="single"/>
          <w:right w:color="000000" w:space="0" w:sz="0" w:val="none"/>
        </w:pBdr>
        <w:spacing w:lin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864" w:hanging="503"/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Présentation des nouveaux membres du bureau et attribution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Clémence Nezzar M’Pinda, Déborah Nahum, nouvellement élues au bureau se présentent.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Distribution des rôles des nouveaux membres.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Il faudra  se renseigner sur les nécessités d’information auprès de la préfecture de la nouvelle composition du bureau.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Sarah reste présidente.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Gaëlle reste trésorière.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Maryannick reste secrétaire.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Clémence se propose de gérer les réseaux sociaux, la liste de diffusion des psychologues en qualité de vice-présidente.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Déborah se propose d’être secrétaire adjointe.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Ces 2 propositions sont actées.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Nous nous réjouissons de cette nouvelle composition du bureau qui va, de fait, créer une dynamique que nous projetons comme favorable au développement de l’association.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Nous transmettons aux nouveaux membres les codes d’accès aux différentes applications utilisées par les membres du bureau.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864" w:hanging="504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Suites de l'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Assemblée Générale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tt4c94mn87oh" w:id="0"/>
      <w:bookmarkEnd w:id="0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Suite à l'assemblée générale qui a eu lieu le 14/02/26, il sera nécessaire de réaliser les actions suivantes 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Diffuser le procès-verbal de l'assemblée générale, signé par les membres du bureau,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Diffuser le mail de renouvellement de cotisation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Mettre à jour le dossier pour les nouveaux adhérents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Mettre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à jour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 fichier des cotisations perçues et envoyer les attestations afférentes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Informer la préfecture et la mairie de Longjumeau de la modification des membres du bureau.</w:t>
      </w:r>
    </w:p>
    <w:p w:rsidR="00000000" w:rsidDel="00000000" w:rsidP="00000000" w:rsidRDefault="00000000" w:rsidRPr="00000000" w14:paraId="0000002B">
      <w:pPr>
        <w:spacing w:lin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360" w:firstLine="0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3- La journée départementale </w:t>
      </w:r>
    </w:p>
    <w:p w:rsidR="00000000" w:rsidDel="00000000" w:rsidP="00000000" w:rsidRDefault="00000000" w:rsidRPr="00000000" w14:paraId="0000002D">
      <w:pPr>
        <w:spacing w:lin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 journée départementale est relancée grâce à la composition d'un nouveau groupe de pilotage lors de la dernière AG.</w:t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Clémence se joindra à ce groupe sur la partie diffusion des informations grâce à son expérience professionnelle. </w:t>
      </w:r>
    </w:p>
    <w:p w:rsidR="00000000" w:rsidDel="00000000" w:rsidP="00000000" w:rsidRDefault="00000000" w:rsidRPr="00000000" w14:paraId="0000002F">
      <w:pPr>
        <w:spacing w:lin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425.19685039370086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4- P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sycho-thé </w:t>
      </w:r>
    </w:p>
    <w:p w:rsidR="00000000" w:rsidDel="00000000" w:rsidP="00000000" w:rsidRDefault="00000000" w:rsidRPr="00000000" w14:paraId="00000031">
      <w:pPr>
        <w:spacing w:line="240" w:lineRule="auto"/>
        <w:ind w:left="361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Nous prévoyons d’organiser un prochain psycho-thé avec Mireille sur l’Impro de Palaiseau.</w:t>
      </w:r>
    </w:p>
    <w:p w:rsidR="00000000" w:rsidDel="00000000" w:rsidP="00000000" w:rsidRDefault="00000000" w:rsidRPr="00000000" w14:paraId="00000032">
      <w:pPr>
        <w:spacing w:line="240" w:lineRule="auto"/>
        <w:ind w:left="361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Sarah Cattier nous informe qu’elle change de nom de famille. Son nouveau nom est Sarah Ikafolau Cattier.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La prochaine réunion du bureau aura lieu le 15 avril 2026.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right"/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24"/>
          <w:szCs w:val="24"/>
          <w:rtl w:val="0"/>
        </w:rPr>
        <w:t xml:space="preserve">Pour le bureau, Maryannick Mazin, Secrétaire</w:t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864" w:hanging="502.9999999999999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5844C6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5844C6"/>
    <w:rPr>
      <w:rFonts w:ascii="Tahoma" w:cs="Tahoma" w:hAnsi="Tahoma"/>
      <w:sz w:val="16"/>
      <w:szCs w:val="16"/>
    </w:rPr>
  </w:style>
  <w:style w:type="paragraph" w:styleId="Sansinterligne">
    <w:name w:val="No Spacing"/>
    <w:uiPriority w:val="1"/>
    <w:qFormat w:val="1"/>
    <w:rsid w:val="005844C6"/>
    <w:pPr>
      <w:spacing w:line="240" w:lineRule="auto"/>
    </w:pPr>
  </w:style>
  <w:style w:type="paragraph" w:styleId="Paragraphedeliste">
    <w:name w:val="List Paragraph"/>
    <w:basedOn w:val="Normal"/>
    <w:uiPriority w:val="34"/>
    <w:qFormat w:val="1"/>
    <w:rsid w:val="00443663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F633C1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633C1"/>
  </w:style>
  <w:style w:type="paragraph" w:styleId="Pieddepage">
    <w:name w:val="footer"/>
    <w:basedOn w:val="Normal"/>
    <w:link w:val="PieddepageCar"/>
    <w:uiPriority w:val="99"/>
    <w:unhideWhenUsed w:val="1"/>
    <w:rsid w:val="00F633C1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633C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hyFjwQMM6X5vTJAEuUCAZv7rA==">CgMxLjAyDmgudHQ0Yzk0bW44N29oOAByITFGaXd6Xzk5cVU0NldKMExTc1hseXkwQmRzX1RmQUY5cw==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2026-03-10T11:31:00Z</dcterms:created>
  <dc:creator>Maryannick Mazin</dc:creator>
</cp:coreProperties>
</file>